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D6" w:rsidRPr="002C60D6" w:rsidRDefault="002C60D6" w:rsidP="002C60D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C60D6">
        <w:rPr>
          <w:rFonts w:eastAsia="Times New Roman" w:cs="Times New Roman"/>
          <w:color w:val="000000" w:themeColor="text1"/>
          <w:szCs w:val="28"/>
          <w:lang w:eastAsia="ru-RU"/>
        </w:rPr>
        <w:t xml:space="preserve">Информация о выполнении Предписания № 107 «Об устранении выявленных нарушений» при проведении проверки  с «01» ноября 2013 г. по «29» ноября 2013 г.» от 29 ноября 2013 года, выданного Управлением </w:t>
      </w:r>
      <w:proofErr w:type="spellStart"/>
      <w:r w:rsidRPr="002C60D6">
        <w:rPr>
          <w:rFonts w:eastAsia="Times New Roman" w:cs="Times New Roman"/>
          <w:color w:val="000000" w:themeColor="text1"/>
          <w:szCs w:val="28"/>
          <w:lang w:eastAsia="ru-RU"/>
        </w:rPr>
        <w:t>Роспотребнадзора</w:t>
      </w:r>
      <w:proofErr w:type="spellEnd"/>
      <w:r w:rsidRPr="002C60D6">
        <w:rPr>
          <w:rFonts w:eastAsia="Times New Roman" w:cs="Times New Roman"/>
          <w:color w:val="000000" w:themeColor="text1"/>
          <w:szCs w:val="28"/>
          <w:lang w:eastAsia="ru-RU"/>
        </w:rPr>
        <w:t xml:space="preserve"> по Волгоградской области: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600"/>
        <w:gridCol w:w="1701"/>
        <w:gridCol w:w="2517"/>
      </w:tblGrid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proofErr w:type="gramStart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Отметка об исполнении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примечание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Провести текущий  ремонт в помещениях кабинетов, лабораторий 1-го учебного корпуса</w:t>
            </w:r>
            <w:proofErr w:type="gramStart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:</w:t>
            </w:r>
            <w:proofErr w:type="gramEnd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сельхозмашины, химии, истории, физики, обществоведения, спортзала, раздевалки, снарядной, производственных помещений пищеблока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</w:t>
            </w:r>
            <w:bookmarkStart w:id="0" w:name="_GoBack"/>
            <w:bookmarkEnd w:id="0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 завершен ремонт стен в производственном помещении  пищеблока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Обеспечить спортивный зал спортивным инвентарём в достаточном количестве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Рабочие места в кабинетах истории, обществоведения оборудовать столами и стульями с учётом роста обучающихся.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Заменить классные доски с затёртой поверхностью, оборудовать подсветку классных досок.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Оборудовать поддоном, подводкой  холодной и горячей воды помещения для обработки и хранения уборочного инвентаря, </w:t>
            </w: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приготовления моющих и дезинфицирующих средств.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2-х этажном лабораторном корпусе оборудовать туалеты, умывальные.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Соблюдать периодичность прохождения медицинского осмотра работникам пищеблока, педагогам и воспитателям                    (1 раз в год)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8.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Оснастить участок для обработки овощной продукции на пищеблоке моечными ваннами. Моечные ванны для обработки </w:t>
            </w:r>
            <w:proofErr w:type="gramStart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мясо-рыбной</w:t>
            </w:r>
            <w:proofErr w:type="gramEnd"/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продукции, кур, яиц, оборудовать подводкой холодной и горячей воды. Раковину для мытья рук персонала оборудовать подводкой горячей воды.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9.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Привести в рабочее состояние вытяжную вентиляционную систему на пищеблоке.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C60D6" w:rsidRPr="002C60D6" w:rsidTr="002C60D6">
        <w:tc>
          <w:tcPr>
            <w:tcW w:w="675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10.</w:t>
            </w:r>
          </w:p>
        </w:tc>
        <w:tc>
          <w:tcPr>
            <w:tcW w:w="3078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Пересмотреть утверждённое примерное меню. Фактический рацион питания привести в соответствие утверждённому примерному меню.</w:t>
            </w:r>
          </w:p>
        </w:tc>
        <w:tc>
          <w:tcPr>
            <w:tcW w:w="1600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01.09.14</w:t>
            </w:r>
          </w:p>
        </w:tc>
        <w:tc>
          <w:tcPr>
            <w:tcW w:w="1701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Выполнено</w:t>
            </w:r>
          </w:p>
        </w:tc>
        <w:tc>
          <w:tcPr>
            <w:tcW w:w="2517" w:type="dxa"/>
            <w:hideMark/>
          </w:tcPr>
          <w:p w:rsidR="002C60D6" w:rsidRPr="002C60D6" w:rsidRDefault="002C60D6" w:rsidP="002C60D6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C60D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</w:tbl>
    <w:p w:rsidR="00F9758D" w:rsidRPr="002C60D6" w:rsidRDefault="00F9758D">
      <w:pPr>
        <w:rPr>
          <w:rFonts w:cs="Times New Roman"/>
          <w:color w:val="000000" w:themeColor="text1"/>
          <w:szCs w:val="28"/>
        </w:rPr>
      </w:pPr>
    </w:p>
    <w:sectPr w:rsidR="00F9758D" w:rsidRPr="002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6"/>
    <w:rsid w:val="002C60D6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2018-05-25T05:04:00Z</dcterms:created>
  <dcterms:modified xsi:type="dcterms:W3CDTF">2018-05-25T05:06:00Z</dcterms:modified>
</cp:coreProperties>
</file>